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B4E" w:rsidRDefault="00CD5621">
      <w:pPr>
        <w:pStyle w:val="afc"/>
        <w:widowControl w:val="0"/>
        <w:spacing w:after="0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ФИНАНСОВО - ЭКОНОМИЧЕСКОЕ ОБОСНОВАНИЕ</w:t>
      </w:r>
    </w:p>
    <w:p w:rsidR="00CD5621" w:rsidRDefault="00CD5621" w:rsidP="00CD5621">
      <w:pPr>
        <w:jc w:val="center"/>
        <w:rPr>
          <w:b/>
        </w:rPr>
      </w:pPr>
      <w:r w:rsidRPr="00CD5621">
        <w:rPr>
          <w:b/>
        </w:rPr>
        <w:t xml:space="preserve">к проекту решения Думы Артемовского городского округа «О внесении </w:t>
      </w:r>
    </w:p>
    <w:p w:rsidR="00290B4E" w:rsidRPr="00CD5621" w:rsidRDefault="00CD5621" w:rsidP="00CD5621">
      <w:pPr>
        <w:jc w:val="center"/>
        <w:rPr>
          <w:b/>
        </w:rPr>
      </w:pPr>
      <w:bookmarkStart w:id="0" w:name="_GoBack"/>
      <w:bookmarkEnd w:id="0"/>
      <w:r w:rsidRPr="00CD5621">
        <w:rPr>
          <w:b/>
        </w:rPr>
        <w:t>изменений в решение Думы Артемовского городского округа от 17.02.2021 № 570</w:t>
      </w:r>
      <w:r w:rsidRPr="00CD5621">
        <w:rPr>
          <w:b/>
        </w:rPr>
        <w:t xml:space="preserve"> «О Порядке расчета и возврата сумм инициативных платежей, подлежащих возврату лицам (в том числе организациям), осуществлявшим их перечисление в бюджет Артемовского городского округа»</w:t>
      </w:r>
    </w:p>
    <w:p w:rsidR="00290B4E" w:rsidRDefault="00290B4E">
      <w:pPr>
        <w:pStyle w:val="25"/>
        <w:tabs>
          <w:tab w:val="left" w:pos="567"/>
        </w:tabs>
        <w:spacing w:line="240" w:lineRule="auto"/>
        <w:ind w:firstLine="0"/>
        <w:jc w:val="center"/>
        <w:rPr>
          <w:color w:val="FF0000"/>
          <w:sz w:val="26"/>
          <w:szCs w:val="26"/>
        </w:rPr>
      </w:pPr>
    </w:p>
    <w:p w:rsidR="00290B4E" w:rsidRDefault="00290B4E">
      <w:pPr>
        <w:pStyle w:val="25"/>
        <w:tabs>
          <w:tab w:val="left" w:pos="567"/>
        </w:tabs>
        <w:spacing w:line="240" w:lineRule="auto"/>
        <w:ind w:firstLine="0"/>
        <w:jc w:val="center"/>
        <w:rPr>
          <w:color w:val="FF0000"/>
          <w:sz w:val="26"/>
          <w:szCs w:val="26"/>
        </w:rPr>
      </w:pPr>
    </w:p>
    <w:p w:rsidR="00290B4E" w:rsidRDefault="00CD562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Реализация проекта решения Думы Артемовского городского округа </w:t>
      </w:r>
      <w:r>
        <w:rPr>
          <w:rFonts w:ascii="Times New Roman" w:hAnsi="Times New Roman" w:cs="Times New Roman"/>
          <w:b w:val="0"/>
          <w:sz w:val="24"/>
          <w:szCs w:val="24"/>
        </w:rPr>
        <w:t>«О вне</w:t>
      </w:r>
      <w:r>
        <w:rPr>
          <w:rFonts w:ascii="Times New Roman" w:hAnsi="Times New Roman" w:cs="Times New Roman"/>
          <w:b w:val="0"/>
          <w:sz w:val="24"/>
          <w:szCs w:val="24"/>
        </w:rPr>
        <w:t>сении изменений в решение Думы Артемовского городского округа от 17.02.2021 № 570 «О Порядке расчета и возврата сумм инициативных платежей, подлежащих возврату лицам (в том числе организациям), осуществлявшим их перечисление в бюджет Артемовского городског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 округа»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не требует дополнительных расходов из бюджета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Артемовского городского округа. </w:t>
      </w:r>
    </w:p>
    <w:p w:rsidR="00290B4E" w:rsidRDefault="00290B4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90B4E" w:rsidRDefault="00290B4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90B4E" w:rsidRDefault="00290B4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90B4E" w:rsidRDefault="00290B4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90B4E" w:rsidRDefault="00290B4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90B4E" w:rsidRDefault="00290B4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90B4E" w:rsidRDefault="00CD5621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Начальник финансового управления</w:t>
      </w:r>
    </w:p>
    <w:p w:rsidR="00290B4E" w:rsidRDefault="00CD5621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администрации Артемовского городского округа</w:t>
      </w:r>
      <w:r>
        <w:rPr>
          <w:rFonts w:eastAsiaTheme="minorHAnsi"/>
          <w:sz w:val="26"/>
          <w:szCs w:val="26"/>
          <w:lang w:eastAsia="en-US"/>
        </w:rPr>
        <w:tab/>
        <w:t xml:space="preserve">                                       Л.Г. Асаржи</w:t>
      </w:r>
    </w:p>
    <w:sectPr w:rsidR="00290B4E">
      <w:pgSz w:w="11906" w:h="16838"/>
      <w:pgMar w:top="1134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B4E" w:rsidRDefault="00CD5621">
      <w:r>
        <w:separator/>
      </w:r>
    </w:p>
  </w:endnote>
  <w:endnote w:type="continuationSeparator" w:id="0">
    <w:p w:rsidR="00290B4E" w:rsidRDefault="00CD5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B4E" w:rsidRDefault="00CD5621">
      <w:r>
        <w:separator/>
      </w:r>
    </w:p>
  </w:footnote>
  <w:footnote w:type="continuationSeparator" w:id="0">
    <w:p w:rsidR="00290B4E" w:rsidRDefault="00CD5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B4E"/>
    <w:rsid w:val="00290B4E"/>
    <w:rsid w:val="00CD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DB4AB-CA3C-4CC7-804E-01721B97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a">
    <w:name w:val="Strong"/>
    <w:qFormat/>
    <w:rPr>
      <w:b/>
      <w:bCs/>
    </w:rPr>
  </w:style>
  <w:style w:type="character" w:styleId="afb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c">
    <w:name w:val="Body Text"/>
    <w:basedOn w:val="a"/>
    <w:link w:val="afd"/>
    <w:uiPriority w:val="99"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Pr>
      <w:sz w:val="24"/>
      <w:szCs w:val="24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5</cp:revision>
  <dcterms:created xsi:type="dcterms:W3CDTF">2024-09-09T02:53:00Z</dcterms:created>
  <dcterms:modified xsi:type="dcterms:W3CDTF">2026-02-18T23:20:00Z</dcterms:modified>
</cp:coreProperties>
</file>